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EB1A" w14:textId="77777777" w:rsidR="00202A5A" w:rsidRDefault="00202A5A" w:rsidP="00A4287D">
      <w:pPr>
        <w:spacing w:after="0" w:line="240" w:lineRule="auto"/>
        <w:jc w:val="center"/>
        <w:rPr>
          <w:rFonts w:ascii="Arial" w:hAnsi="Arial" w:cs="Arial"/>
          <w:noProof/>
          <w:sz w:val="18"/>
          <w:szCs w:val="18"/>
        </w:rPr>
      </w:pPr>
      <w:bookmarkStart w:id="0" w:name="_Hlk95829570"/>
    </w:p>
    <w:p w14:paraId="4FE4CFB2" w14:textId="314A5EFD" w:rsidR="00A4287D" w:rsidRDefault="00512013" w:rsidP="00202A5A">
      <w:pPr>
        <w:spacing w:after="0" w:line="240" w:lineRule="auto"/>
        <w:jc w:val="center"/>
        <w:rPr>
          <w:rFonts w:ascii="Arial" w:hAnsi="Arial" w:cs="Arial"/>
        </w:rPr>
      </w:pPr>
      <w:r>
        <w:rPr>
          <w:rFonts w:ascii="Arial" w:hAnsi="Arial" w:cs="Arial"/>
          <w:noProof/>
          <w:sz w:val="18"/>
          <w:szCs w:val="18"/>
        </w:rPr>
        <w:drawing>
          <wp:inline distT="0" distB="0" distL="0" distR="0" wp14:anchorId="143FEEB8" wp14:editId="2F06C1ED">
            <wp:extent cx="1508760" cy="929640"/>
            <wp:effectExtent l="0" t="0" r="0" b="3810"/>
            <wp:docPr id="2" name="Picture 2" descr="J:\CommunicationsDocuments\Images\Logos\SeaWorld Logo\SWAQ_SanAntonio_Logo_Horiz_P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Documents\Images\Logos\SeaWorld Logo\SWAQ_SanAntonio_Logo_Horiz_P_RGB_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48135" b="-2092"/>
                    <a:stretch/>
                  </pic:blipFill>
                  <pic:spPr bwMode="auto">
                    <a:xfrm>
                      <a:off x="0" y="0"/>
                      <a:ext cx="1516072" cy="934145"/>
                    </a:xfrm>
                    <a:prstGeom prst="rect">
                      <a:avLst/>
                    </a:prstGeom>
                    <a:noFill/>
                    <a:ln>
                      <a:noFill/>
                    </a:ln>
                    <a:extLst>
                      <a:ext uri="{53640926-AAD7-44D8-BBD7-CCE9431645EC}">
                        <a14:shadowObscured xmlns:a14="http://schemas.microsoft.com/office/drawing/2010/main"/>
                      </a:ext>
                    </a:extLst>
                  </pic:spPr>
                </pic:pic>
              </a:graphicData>
            </a:graphic>
          </wp:inline>
        </w:drawing>
      </w:r>
    </w:p>
    <w:p w14:paraId="6E8BCAEF" w14:textId="3AF6BDEE" w:rsidR="00CD406D" w:rsidRDefault="00C4256C" w:rsidP="00C10EA9">
      <w:pPr>
        <w:spacing w:after="0" w:line="240" w:lineRule="auto"/>
        <w:rPr>
          <w:sz w:val="20"/>
          <w:szCs w:val="20"/>
          <w:lang w:val="es-ES"/>
        </w:rPr>
      </w:pPr>
      <w:r w:rsidRPr="00C4256C">
        <w:rPr>
          <w:sz w:val="26"/>
          <w:szCs w:val="26"/>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p>
    <w:p w14:paraId="171A6218" w14:textId="77777777" w:rsidR="00F70D80" w:rsidRDefault="00F70D80" w:rsidP="00F70D8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6A31FBFF" w14:textId="11B4C4C1" w:rsidR="00F70D80" w:rsidRPr="005E41FA" w:rsidRDefault="00F70D80" w:rsidP="00F70D80">
      <w:pPr>
        <w:pStyle w:val="paragraph"/>
        <w:spacing w:before="0" w:beforeAutospacing="0" w:after="0" w:afterAutospacing="0"/>
        <w:ind w:right="750"/>
        <w:textAlignment w:val="baseline"/>
        <w:rPr>
          <w:rFonts w:ascii="Segoe UI" w:hAnsi="Segoe UI" w:cs="Segoe UI"/>
          <w:color w:val="FF0000"/>
          <w:sz w:val="18"/>
          <w:szCs w:val="18"/>
        </w:rPr>
      </w:pPr>
      <w:r w:rsidRPr="005E41FA">
        <w:rPr>
          <w:rStyle w:val="normaltextrun"/>
          <w:rFonts w:ascii="Calibri" w:hAnsi="Calibri" w:cs="Calibri"/>
          <w:b/>
          <w:bCs/>
          <w:color w:val="FF0000"/>
          <w:sz w:val="32"/>
          <w:szCs w:val="32"/>
        </w:rPr>
        <w:t>FOR IMMEDIATE RELEASE</w:t>
      </w:r>
      <w:r w:rsidRPr="005E41FA">
        <w:rPr>
          <w:rStyle w:val="eop"/>
          <w:rFonts w:ascii="Calibri" w:hAnsi="Calibri" w:cs="Calibri"/>
          <w:color w:val="FF0000"/>
          <w:sz w:val="32"/>
          <w:szCs w:val="32"/>
        </w:rPr>
        <w:t> </w:t>
      </w:r>
    </w:p>
    <w:p w14:paraId="5A7582FE" w14:textId="77777777" w:rsidR="00512013" w:rsidRDefault="00512013" w:rsidP="00512013">
      <w:pPr>
        <w:spacing w:after="0" w:line="240" w:lineRule="auto"/>
        <w:rPr>
          <w:sz w:val="20"/>
          <w:szCs w:val="20"/>
        </w:rPr>
      </w:pPr>
    </w:p>
    <w:p w14:paraId="692F2682" w14:textId="77777777" w:rsidR="00512013" w:rsidRDefault="00512013" w:rsidP="00512013">
      <w:pPr>
        <w:spacing w:after="0" w:line="240" w:lineRule="auto"/>
        <w:rPr>
          <w:sz w:val="20"/>
          <w:szCs w:val="20"/>
        </w:rPr>
      </w:pPr>
    </w:p>
    <w:p w14:paraId="167FBFA2" w14:textId="160103EB" w:rsidR="00474EC0" w:rsidRDefault="003742F4" w:rsidP="00CC12E9">
      <w:pPr>
        <w:spacing w:after="0" w:line="240" w:lineRule="auto"/>
        <w:jc w:val="center"/>
        <w:rPr>
          <w:b/>
          <w:bCs/>
          <w:sz w:val="28"/>
          <w:szCs w:val="28"/>
        </w:rPr>
      </w:pPr>
      <w:r w:rsidRPr="003742F4">
        <w:rPr>
          <w:b/>
          <w:bCs/>
          <w:sz w:val="28"/>
          <w:szCs w:val="28"/>
        </w:rPr>
        <w:t xml:space="preserve">SeaWorld San Antonio </w:t>
      </w:r>
      <w:r w:rsidR="002E7C30">
        <w:rPr>
          <w:b/>
          <w:bCs/>
          <w:sz w:val="28"/>
          <w:szCs w:val="28"/>
        </w:rPr>
        <w:t>to Open</w:t>
      </w:r>
      <w:r w:rsidRPr="003742F4">
        <w:rPr>
          <w:b/>
          <w:bCs/>
          <w:sz w:val="28"/>
          <w:szCs w:val="28"/>
        </w:rPr>
        <w:t xml:space="preserve"> </w:t>
      </w:r>
      <w:r w:rsidR="00E32885">
        <w:rPr>
          <w:b/>
          <w:bCs/>
          <w:sz w:val="28"/>
          <w:szCs w:val="28"/>
        </w:rPr>
        <w:t xml:space="preserve">the </w:t>
      </w:r>
      <w:r w:rsidR="00474EC0">
        <w:rPr>
          <w:b/>
          <w:bCs/>
          <w:sz w:val="28"/>
          <w:szCs w:val="28"/>
        </w:rPr>
        <w:t>ALL-NEW</w:t>
      </w:r>
      <w:r w:rsidR="00E32885">
        <w:rPr>
          <w:b/>
          <w:bCs/>
          <w:sz w:val="28"/>
          <w:szCs w:val="28"/>
        </w:rPr>
        <w:t xml:space="preserve"> </w:t>
      </w:r>
      <w:r w:rsidR="002E7C30">
        <w:rPr>
          <w:b/>
          <w:bCs/>
          <w:sz w:val="28"/>
          <w:szCs w:val="28"/>
        </w:rPr>
        <w:t>Tidal Surge</w:t>
      </w:r>
      <w:r w:rsidR="005F36B3">
        <w:rPr>
          <w:b/>
          <w:bCs/>
          <w:sz w:val="28"/>
          <w:szCs w:val="28"/>
        </w:rPr>
        <w:t xml:space="preserve"> - the </w:t>
      </w:r>
      <w:r w:rsidR="005F36B3" w:rsidRPr="003742F4">
        <w:rPr>
          <w:b/>
          <w:bCs/>
          <w:sz w:val="28"/>
          <w:szCs w:val="28"/>
        </w:rPr>
        <w:t>World's Tallest and Fastest Screaming Swing</w:t>
      </w:r>
      <w:r w:rsidR="005F36B3">
        <w:rPr>
          <w:b/>
          <w:bCs/>
          <w:sz w:val="28"/>
          <w:szCs w:val="28"/>
        </w:rPr>
        <w:t xml:space="preserve"> -</w:t>
      </w:r>
      <w:r w:rsidR="0075630C">
        <w:rPr>
          <w:b/>
          <w:bCs/>
          <w:sz w:val="28"/>
          <w:szCs w:val="28"/>
        </w:rPr>
        <w:t xml:space="preserve"> on </w:t>
      </w:r>
      <w:r w:rsidR="005F36B3">
        <w:rPr>
          <w:b/>
          <w:bCs/>
          <w:sz w:val="28"/>
          <w:szCs w:val="28"/>
        </w:rPr>
        <w:t>February 26</w:t>
      </w:r>
      <w:r w:rsidR="005F36B3" w:rsidRPr="00474EC0">
        <w:rPr>
          <w:b/>
          <w:bCs/>
          <w:sz w:val="28"/>
          <w:szCs w:val="28"/>
          <w:vertAlign w:val="superscript"/>
        </w:rPr>
        <w:t>th</w:t>
      </w:r>
      <w:r w:rsidR="005F36B3">
        <w:rPr>
          <w:b/>
          <w:bCs/>
          <w:sz w:val="28"/>
          <w:szCs w:val="28"/>
        </w:rPr>
        <w:t xml:space="preserve"> </w:t>
      </w:r>
      <w:r w:rsidR="00474EC0">
        <w:rPr>
          <w:b/>
          <w:bCs/>
          <w:sz w:val="28"/>
          <w:szCs w:val="28"/>
        </w:rPr>
        <w:t>and 27</w:t>
      </w:r>
      <w:r w:rsidR="00474EC0" w:rsidRPr="00474EC0">
        <w:rPr>
          <w:b/>
          <w:bCs/>
          <w:sz w:val="28"/>
          <w:szCs w:val="28"/>
          <w:vertAlign w:val="superscript"/>
        </w:rPr>
        <w:t>th</w:t>
      </w:r>
      <w:r w:rsidR="00474EC0">
        <w:rPr>
          <w:b/>
          <w:bCs/>
          <w:sz w:val="28"/>
          <w:szCs w:val="28"/>
        </w:rPr>
        <w:t xml:space="preserve"> </w:t>
      </w:r>
      <w:r w:rsidR="005F36B3">
        <w:rPr>
          <w:b/>
          <w:bCs/>
          <w:sz w:val="28"/>
          <w:szCs w:val="28"/>
        </w:rPr>
        <w:t xml:space="preserve">for Pass </w:t>
      </w:r>
      <w:r w:rsidR="00631A3C">
        <w:rPr>
          <w:b/>
          <w:bCs/>
          <w:sz w:val="28"/>
          <w:szCs w:val="28"/>
        </w:rPr>
        <w:t>Members</w:t>
      </w:r>
      <w:r w:rsidR="00FF68C7">
        <w:rPr>
          <w:b/>
          <w:bCs/>
          <w:sz w:val="28"/>
          <w:szCs w:val="28"/>
        </w:rPr>
        <w:t>.</w:t>
      </w:r>
      <w:r w:rsidR="00474EC0">
        <w:rPr>
          <w:b/>
          <w:bCs/>
          <w:sz w:val="28"/>
          <w:szCs w:val="28"/>
        </w:rPr>
        <w:t xml:space="preserve"> </w:t>
      </w:r>
    </w:p>
    <w:p w14:paraId="4955FAF4" w14:textId="74636D49" w:rsidR="003742F4" w:rsidRDefault="00474EC0" w:rsidP="00CC12E9">
      <w:pPr>
        <w:spacing w:after="0" w:line="240" w:lineRule="auto"/>
        <w:jc w:val="center"/>
        <w:rPr>
          <w:b/>
          <w:bCs/>
          <w:sz w:val="28"/>
          <w:szCs w:val="28"/>
        </w:rPr>
      </w:pPr>
      <w:r>
        <w:rPr>
          <w:b/>
          <w:bCs/>
          <w:sz w:val="28"/>
          <w:szCs w:val="28"/>
        </w:rPr>
        <w:t>Grand Opening for All Guests on March 5</w:t>
      </w:r>
      <w:r>
        <w:rPr>
          <w:b/>
          <w:bCs/>
          <w:sz w:val="28"/>
          <w:szCs w:val="28"/>
          <w:vertAlign w:val="superscript"/>
        </w:rPr>
        <w:t>th</w:t>
      </w:r>
      <w:r>
        <w:rPr>
          <w:b/>
          <w:bCs/>
          <w:sz w:val="28"/>
          <w:szCs w:val="28"/>
        </w:rPr>
        <w:t xml:space="preserve"> </w:t>
      </w:r>
      <w:r w:rsidR="0075630C">
        <w:rPr>
          <w:b/>
          <w:bCs/>
          <w:sz w:val="28"/>
          <w:szCs w:val="28"/>
        </w:rPr>
        <w:t xml:space="preserve"> </w:t>
      </w:r>
      <w:r w:rsidR="002E7C30">
        <w:rPr>
          <w:b/>
          <w:bCs/>
          <w:sz w:val="28"/>
          <w:szCs w:val="28"/>
        </w:rPr>
        <w:t xml:space="preserve"> </w:t>
      </w:r>
    </w:p>
    <w:p w14:paraId="32040D2E" w14:textId="77777777" w:rsidR="006A311A" w:rsidRDefault="006A311A" w:rsidP="00E37085">
      <w:pPr>
        <w:pStyle w:val="ListParagraph"/>
        <w:spacing w:after="0" w:line="240" w:lineRule="auto"/>
        <w:ind w:left="1980" w:right="757" w:firstLine="180"/>
        <w:rPr>
          <w:i/>
          <w:iCs/>
          <w:sz w:val="26"/>
          <w:szCs w:val="26"/>
        </w:rPr>
      </w:pPr>
    </w:p>
    <w:p w14:paraId="3300FDA9" w14:textId="4FE8EAD0" w:rsidR="00E32885" w:rsidRPr="00E32885" w:rsidRDefault="00E32885" w:rsidP="006A311A">
      <w:pPr>
        <w:pStyle w:val="ListParagraph"/>
        <w:numPr>
          <w:ilvl w:val="0"/>
          <w:numId w:val="7"/>
        </w:numPr>
        <w:spacing w:after="0" w:line="240" w:lineRule="auto"/>
        <w:ind w:left="360" w:right="757"/>
        <w:rPr>
          <w:i/>
          <w:iCs/>
          <w:sz w:val="26"/>
          <w:szCs w:val="26"/>
        </w:rPr>
      </w:pPr>
      <w:r>
        <w:rPr>
          <w:i/>
          <w:iCs/>
          <w:color w:val="000000"/>
          <w:sz w:val="26"/>
          <w:szCs w:val="26"/>
        </w:rPr>
        <w:t>Two pendulum-like swinging arms w</w:t>
      </w:r>
      <w:r w:rsidRPr="00E32885">
        <w:rPr>
          <w:i/>
          <w:iCs/>
          <w:color w:val="000000"/>
          <w:sz w:val="26"/>
          <w:szCs w:val="26"/>
        </w:rPr>
        <w:t>ill</w:t>
      </w:r>
      <w:r>
        <w:rPr>
          <w:i/>
          <w:iCs/>
          <w:color w:val="000000"/>
          <w:sz w:val="26"/>
          <w:szCs w:val="26"/>
        </w:rPr>
        <w:t xml:space="preserve"> soar progressively</w:t>
      </w:r>
      <w:r w:rsidR="00E24EE3">
        <w:rPr>
          <w:i/>
          <w:iCs/>
          <w:color w:val="000000"/>
          <w:sz w:val="26"/>
          <w:szCs w:val="26"/>
        </w:rPr>
        <w:t xml:space="preserve"> towards the sky</w:t>
      </w:r>
      <w:r>
        <w:rPr>
          <w:i/>
          <w:iCs/>
          <w:color w:val="000000"/>
          <w:sz w:val="26"/>
          <w:szCs w:val="26"/>
        </w:rPr>
        <w:t xml:space="preserve">, </w:t>
      </w:r>
      <w:r w:rsidRPr="00E32885">
        <w:rPr>
          <w:i/>
          <w:iCs/>
          <w:color w:val="000000"/>
          <w:sz w:val="26"/>
          <w:szCs w:val="26"/>
        </w:rPr>
        <w:t>tak</w:t>
      </w:r>
      <w:r>
        <w:rPr>
          <w:i/>
          <w:iCs/>
          <w:color w:val="000000"/>
          <w:sz w:val="26"/>
          <w:szCs w:val="26"/>
        </w:rPr>
        <w:t>ing</w:t>
      </w:r>
      <w:r w:rsidRPr="00E32885">
        <w:rPr>
          <w:i/>
          <w:iCs/>
          <w:color w:val="000000"/>
          <w:sz w:val="26"/>
          <w:szCs w:val="26"/>
        </w:rPr>
        <w:t xml:space="preserve"> riders up 135 feet at speeds reaching 68 miles per hour </w:t>
      </w:r>
    </w:p>
    <w:p w14:paraId="4E32E331" w14:textId="3041315D" w:rsidR="00E32885" w:rsidRDefault="00460FA1" w:rsidP="00E32885">
      <w:pPr>
        <w:pStyle w:val="ListParagraph"/>
        <w:numPr>
          <w:ilvl w:val="0"/>
          <w:numId w:val="7"/>
        </w:numPr>
        <w:spacing w:after="0" w:line="240" w:lineRule="auto"/>
        <w:ind w:left="360" w:right="757"/>
        <w:rPr>
          <w:i/>
          <w:iCs/>
          <w:sz w:val="26"/>
          <w:szCs w:val="26"/>
        </w:rPr>
      </w:pPr>
      <w:r w:rsidRPr="00E32885">
        <w:rPr>
          <w:i/>
          <w:iCs/>
          <w:sz w:val="26"/>
          <w:szCs w:val="26"/>
        </w:rPr>
        <w:t xml:space="preserve">Pass </w:t>
      </w:r>
      <w:r w:rsidR="00631A3C">
        <w:rPr>
          <w:i/>
          <w:iCs/>
          <w:sz w:val="26"/>
          <w:szCs w:val="26"/>
        </w:rPr>
        <w:t>members</w:t>
      </w:r>
      <w:r w:rsidRPr="00E32885">
        <w:rPr>
          <w:i/>
          <w:iCs/>
          <w:sz w:val="26"/>
          <w:szCs w:val="26"/>
        </w:rPr>
        <w:t xml:space="preserve"> will be the first to ride on February </w:t>
      </w:r>
      <w:proofErr w:type="gramStart"/>
      <w:r w:rsidRPr="00E32885">
        <w:rPr>
          <w:i/>
          <w:iCs/>
          <w:sz w:val="26"/>
          <w:szCs w:val="26"/>
        </w:rPr>
        <w:t>26-27</w:t>
      </w:r>
      <w:r w:rsidR="005F36B3">
        <w:rPr>
          <w:i/>
          <w:iCs/>
          <w:sz w:val="26"/>
          <w:szCs w:val="26"/>
        </w:rPr>
        <w:t>;</w:t>
      </w:r>
      <w:proofErr w:type="gramEnd"/>
      <w:r w:rsidR="005F36B3">
        <w:rPr>
          <w:i/>
          <w:iCs/>
          <w:sz w:val="26"/>
          <w:szCs w:val="26"/>
        </w:rPr>
        <w:t xml:space="preserve"> open to all gu</w:t>
      </w:r>
      <w:r w:rsidR="00474EC0">
        <w:rPr>
          <w:i/>
          <w:iCs/>
          <w:sz w:val="26"/>
          <w:szCs w:val="26"/>
        </w:rPr>
        <w:t>e</w:t>
      </w:r>
      <w:r w:rsidR="005F36B3">
        <w:rPr>
          <w:i/>
          <w:iCs/>
          <w:sz w:val="26"/>
          <w:szCs w:val="26"/>
        </w:rPr>
        <w:t>sts on March 5th</w:t>
      </w:r>
    </w:p>
    <w:p w14:paraId="46F63DBD" w14:textId="66F1C335" w:rsidR="006A311A" w:rsidRPr="00E32885" w:rsidRDefault="003338AD" w:rsidP="00E32885">
      <w:pPr>
        <w:pStyle w:val="ListParagraph"/>
        <w:numPr>
          <w:ilvl w:val="0"/>
          <w:numId w:val="7"/>
        </w:numPr>
        <w:spacing w:after="0" w:line="240" w:lineRule="auto"/>
        <w:ind w:left="360" w:right="757"/>
        <w:rPr>
          <w:i/>
          <w:iCs/>
          <w:sz w:val="26"/>
          <w:szCs w:val="26"/>
        </w:rPr>
      </w:pPr>
      <w:r>
        <w:rPr>
          <w:rFonts w:asciiTheme="minorHAnsi" w:hAnsiTheme="minorHAnsi" w:cstheme="minorBidi"/>
          <w:i/>
          <w:iCs/>
          <w:sz w:val="26"/>
          <w:szCs w:val="26"/>
        </w:rPr>
        <w:t>For a limited time</w:t>
      </w:r>
      <w:r w:rsidR="00142681">
        <w:rPr>
          <w:rFonts w:asciiTheme="minorHAnsi" w:hAnsiTheme="minorHAnsi" w:cstheme="minorBidi"/>
          <w:i/>
          <w:iCs/>
          <w:sz w:val="26"/>
          <w:szCs w:val="26"/>
        </w:rPr>
        <w:t>,</w:t>
      </w:r>
      <w:r>
        <w:rPr>
          <w:rFonts w:asciiTheme="minorHAnsi" w:hAnsiTheme="minorHAnsi" w:cstheme="minorBidi"/>
          <w:i/>
          <w:iCs/>
          <w:sz w:val="26"/>
          <w:szCs w:val="26"/>
        </w:rPr>
        <w:t xml:space="preserve"> b</w:t>
      </w:r>
      <w:r w:rsidR="006A311A" w:rsidRPr="00E32885">
        <w:rPr>
          <w:rFonts w:asciiTheme="minorHAnsi" w:hAnsiTheme="minorHAnsi" w:cstheme="minorBidi"/>
          <w:i/>
          <w:iCs/>
          <w:sz w:val="26"/>
          <w:szCs w:val="26"/>
        </w:rPr>
        <w:t xml:space="preserve">uy a pass and get </w:t>
      </w:r>
      <w:r w:rsidR="006218C9">
        <w:rPr>
          <w:rFonts w:asciiTheme="minorHAnsi" w:hAnsiTheme="minorHAnsi" w:cstheme="minorBidi"/>
          <w:i/>
          <w:iCs/>
          <w:sz w:val="26"/>
          <w:szCs w:val="26"/>
        </w:rPr>
        <w:t>Texas</w:t>
      </w:r>
      <w:r w:rsidR="005866FF">
        <w:rPr>
          <w:rFonts w:asciiTheme="minorHAnsi" w:hAnsiTheme="minorHAnsi" w:cstheme="minorBidi"/>
          <w:i/>
          <w:iCs/>
          <w:sz w:val="26"/>
          <w:szCs w:val="26"/>
        </w:rPr>
        <w:t xml:space="preserve">’ best waterpark, </w:t>
      </w:r>
      <w:r w:rsidR="006A311A" w:rsidRPr="00E32885">
        <w:rPr>
          <w:rFonts w:asciiTheme="minorHAnsi" w:hAnsiTheme="minorHAnsi" w:cstheme="minorBidi"/>
          <w:i/>
          <w:iCs/>
          <w:sz w:val="26"/>
          <w:szCs w:val="26"/>
        </w:rPr>
        <w:t>Aquatica</w:t>
      </w:r>
      <w:r w:rsidR="005866FF">
        <w:rPr>
          <w:rFonts w:asciiTheme="minorHAnsi" w:hAnsiTheme="minorHAnsi" w:cstheme="minorBidi"/>
          <w:i/>
          <w:iCs/>
          <w:sz w:val="26"/>
          <w:szCs w:val="26"/>
        </w:rPr>
        <w:t>, for</w:t>
      </w:r>
      <w:r w:rsidR="006A311A" w:rsidRPr="00E32885">
        <w:rPr>
          <w:rFonts w:asciiTheme="minorHAnsi" w:hAnsiTheme="minorHAnsi" w:cstheme="minorBidi"/>
          <w:i/>
          <w:iCs/>
          <w:sz w:val="26"/>
          <w:szCs w:val="26"/>
        </w:rPr>
        <w:t xml:space="preserve"> free</w:t>
      </w:r>
    </w:p>
    <w:p w14:paraId="5F3E3EB2" w14:textId="77777777" w:rsidR="00460FA1" w:rsidRDefault="00460FA1" w:rsidP="00CC12E9">
      <w:pPr>
        <w:spacing w:after="0" w:line="240" w:lineRule="auto"/>
        <w:jc w:val="center"/>
        <w:rPr>
          <w:b/>
          <w:bCs/>
          <w:sz w:val="28"/>
          <w:szCs w:val="28"/>
        </w:rPr>
      </w:pPr>
    </w:p>
    <w:p w14:paraId="12E7FFEF" w14:textId="6B78DE79" w:rsidR="0095308D" w:rsidRPr="003C506F" w:rsidRDefault="006E32AB" w:rsidP="0095308D">
      <w:pPr>
        <w:spacing w:after="0" w:line="240" w:lineRule="auto"/>
        <w:rPr>
          <w:sz w:val="24"/>
          <w:szCs w:val="24"/>
        </w:rPr>
      </w:pPr>
      <w:hyperlink r:id="rId10" w:history="1">
        <w:r w:rsidR="0095308D" w:rsidRPr="003C506F">
          <w:rPr>
            <w:rStyle w:val="Hyperlink"/>
            <w:b/>
            <w:bCs/>
            <w:sz w:val="24"/>
            <w:szCs w:val="24"/>
          </w:rPr>
          <w:t xml:space="preserve">DOWNLOAD HIGH -RES IMAGES HERE </w:t>
        </w:r>
      </w:hyperlink>
      <w:r w:rsidR="0095308D" w:rsidRPr="003C506F">
        <w:rPr>
          <w:b/>
          <w:bCs/>
          <w:sz w:val="24"/>
          <w:szCs w:val="24"/>
        </w:rPr>
        <w:t xml:space="preserve"> </w:t>
      </w:r>
    </w:p>
    <w:p w14:paraId="1B0CC98E" w14:textId="77777777" w:rsidR="00A4287D" w:rsidRPr="0062149A" w:rsidRDefault="00A4287D" w:rsidP="0062149A">
      <w:pPr>
        <w:spacing w:after="0" w:line="240" w:lineRule="auto"/>
        <w:jc w:val="both"/>
        <w:rPr>
          <w:b/>
          <w:bCs/>
        </w:rPr>
      </w:pPr>
    </w:p>
    <w:p w14:paraId="7836992C" w14:textId="16F6FC4F" w:rsidR="005F36B3" w:rsidRDefault="003A0ACC" w:rsidP="006A311A">
      <w:pPr>
        <w:spacing w:after="0" w:line="240" w:lineRule="auto"/>
      </w:pPr>
      <w:r w:rsidRPr="0062149A">
        <w:rPr>
          <w:b/>
          <w:bCs/>
        </w:rPr>
        <w:t>SAN ANTONIO</w:t>
      </w:r>
      <w:r w:rsidR="00A4287D" w:rsidRPr="0062149A">
        <w:rPr>
          <w:b/>
          <w:bCs/>
        </w:rPr>
        <w:t xml:space="preserve">, </w:t>
      </w:r>
      <w:r w:rsidR="008349DC">
        <w:rPr>
          <w:b/>
          <w:bCs/>
        </w:rPr>
        <w:t>Texas (</w:t>
      </w:r>
      <w:r w:rsidR="003C506F">
        <w:rPr>
          <w:b/>
          <w:bCs/>
        </w:rPr>
        <w:t>February 1</w:t>
      </w:r>
      <w:r w:rsidR="00FF68C7">
        <w:rPr>
          <w:b/>
          <w:bCs/>
        </w:rPr>
        <w:t>6</w:t>
      </w:r>
      <w:r w:rsidR="003C506F">
        <w:rPr>
          <w:b/>
          <w:bCs/>
        </w:rPr>
        <w:t>, 2022</w:t>
      </w:r>
      <w:r w:rsidR="00A4287D" w:rsidRPr="0062149A">
        <w:rPr>
          <w:b/>
          <w:bCs/>
        </w:rPr>
        <w:t xml:space="preserve">) </w:t>
      </w:r>
      <w:r w:rsidR="00897EEF" w:rsidRPr="0062149A">
        <w:rPr>
          <w:b/>
          <w:bCs/>
        </w:rPr>
        <w:t xml:space="preserve">– </w:t>
      </w:r>
      <w:r w:rsidR="00D85D83">
        <w:t xml:space="preserve">SeaWorld San Antonio will open its much anticipated all-new, world record breaking, high-thrill ride, </w:t>
      </w:r>
      <w:r w:rsidR="00D85D83" w:rsidRPr="00800D64">
        <w:t>Tidal Surge,</w:t>
      </w:r>
      <w:r w:rsidR="00D85D83">
        <w:t xml:space="preserve"> </w:t>
      </w:r>
      <w:r w:rsidR="005F36B3">
        <w:t xml:space="preserve">to pass members who will enjoy an exclusive preview of Tidal Surge on Saturday and Sunday, February 26 and 27, a week before the ride’s grand opening.  The </w:t>
      </w:r>
      <w:r w:rsidR="00D85D83">
        <w:t xml:space="preserve">grand </w:t>
      </w:r>
      <w:r w:rsidR="005F36B3">
        <w:t xml:space="preserve">opening </w:t>
      </w:r>
      <w:r w:rsidR="00D85D83">
        <w:t xml:space="preserve">ceremony </w:t>
      </w:r>
      <w:r w:rsidR="005F36B3">
        <w:t xml:space="preserve">will be on </w:t>
      </w:r>
      <w:r w:rsidR="00D85D83">
        <w:t xml:space="preserve">Saturday, March 5, </w:t>
      </w:r>
      <w:r w:rsidR="00474EC0">
        <w:t>2022,</w:t>
      </w:r>
      <w:r w:rsidR="005F36B3">
        <w:t xml:space="preserve"> when the ride will open to all guests</w:t>
      </w:r>
      <w:r w:rsidR="00D85D83">
        <w:t>.</w:t>
      </w:r>
    </w:p>
    <w:p w14:paraId="09231921" w14:textId="0BD4A7D0" w:rsidR="00E32885" w:rsidRDefault="00D85D83" w:rsidP="006A311A">
      <w:pPr>
        <w:spacing w:after="0" w:line="240" w:lineRule="auto"/>
      </w:pPr>
      <w:r>
        <w:t xml:space="preserve"> </w:t>
      </w:r>
      <w:r w:rsidR="003C506F">
        <w:t xml:space="preserve"> </w:t>
      </w:r>
    </w:p>
    <w:p w14:paraId="6F4D4CD9" w14:textId="47FF0BC2" w:rsidR="006A311A" w:rsidRDefault="00E32885" w:rsidP="006A311A">
      <w:pPr>
        <w:spacing w:after="0" w:line="240" w:lineRule="auto"/>
      </w:pPr>
      <w:r>
        <w:t xml:space="preserve">True to the motto “everything is bigger in Texas”, Tidal Surge will be the world’s tallest and fastest screaming swing featuring two pendulum-like arms that will soar progressively higher to a staggering height of 135 feet at its peak. The dueling arms will alternate sides and sway back-and-forth at 68 mph, creating multiple airtime moments that levitate guests out of their seats with each heart stopping swing. Riders’ legs will dangle and hang as they soar over the waterski lake and take in the beautiful views of the park, while reaching multiple negative G moments before plunging back towards the earth.  </w:t>
      </w:r>
      <w:r w:rsidR="003C506F">
        <w:t>Pass members will enjoy an exclusive preview of Tidal Surge on Saturday and Sunday, February 26 and 27, a week before the ride’s grand opening</w:t>
      </w:r>
      <w:r w:rsidR="005E41FA">
        <w:t xml:space="preserve"> on March 5</w:t>
      </w:r>
      <w:r w:rsidR="003C506F">
        <w:t xml:space="preserve">.  </w:t>
      </w:r>
    </w:p>
    <w:p w14:paraId="192074DE" w14:textId="77777777" w:rsidR="003C55D1" w:rsidRDefault="003C55D1" w:rsidP="00396D48">
      <w:pPr>
        <w:spacing w:after="0" w:line="240" w:lineRule="auto"/>
      </w:pPr>
    </w:p>
    <w:p w14:paraId="1F7A3220" w14:textId="11F23672" w:rsidR="00A35D26" w:rsidRDefault="00E37085" w:rsidP="00396D48">
      <w:pPr>
        <w:spacing w:after="0" w:line="240" w:lineRule="auto"/>
      </w:pPr>
      <w:r w:rsidRPr="00E37085">
        <w:t>“We’re excited to add another thrilling ride for our guests to enjoy,” said Byron Surre</w:t>
      </w:r>
      <w:r w:rsidR="00FC69E6">
        <w:t>t</w:t>
      </w:r>
      <w:r w:rsidRPr="00E37085">
        <w:t>t, SeaWorld San Antonio Park President. “Tidal Surge will set records and bean exciting addition to our already impressive collection of rides that appeal to our guests who enjoy adrenaline pumping experiences.”</w:t>
      </w:r>
    </w:p>
    <w:p w14:paraId="45BF3501" w14:textId="77777777" w:rsidR="00A35D26" w:rsidRDefault="00A35D26" w:rsidP="00396D48">
      <w:pPr>
        <w:spacing w:after="0" w:line="240" w:lineRule="auto"/>
      </w:pPr>
    </w:p>
    <w:p w14:paraId="26C1D76D" w14:textId="3DE3952A" w:rsidR="006A311A" w:rsidRDefault="00E32885" w:rsidP="00396D48">
      <w:pPr>
        <w:pStyle w:val="NoSpacing"/>
      </w:pPr>
      <w:bookmarkStart w:id="1" w:name="_Hlk95829764"/>
      <w:r w:rsidRPr="00474EC0">
        <w:rPr>
          <w:b/>
          <w:bCs/>
        </w:rPr>
        <w:t xml:space="preserve">There has never been a better time to </w:t>
      </w:r>
      <w:r w:rsidR="006A311A" w:rsidRPr="00474EC0">
        <w:rPr>
          <w:b/>
          <w:bCs/>
        </w:rPr>
        <w:t xml:space="preserve">buy a pass </w:t>
      </w:r>
      <w:r w:rsidRPr="00474EC0">
        <w:rPr>
          <w:b/>
          <w:bCs/>
        </w:rPr>
        <w:t>to SeaWorld San Antonio.</w:t>
      </w:r>
      <w:r>
        <w:t xml:space="preserve"> Pass members can </w:t>
      </w:r>
      <w:r w:rsidR="006D53DC" w:rsidRPr="006D53DC">
        <w:t xml:space="preserve">experience </w:t>
      </w:r>
      <w:r w:rsidR="00FF68C7">
        <w:t>fantastic new</w:t>
      </w:r>
      <w:r w:rsidR="006D53DC" w:rsidRPr="006D53DC">
        <w:t xml:space="preserve"> thrill ride</w:t>
      </w:r>
      <w:r>
        <w:t>s</w:t>
      </w:r>
      <w:r w:rsidR="006D53DC" w:rsidRPr="006D53DC">
        <w:t xml:space="preserve"> </w:t>
      </w:r>
      <w:r w:rsidR="00957199">
        <w:t>all year long with u</w:t>
      </w:r>
      <w:r w:rsidR="00957199" w:rsidRPr="006D53DC">
        <w:t>nlimited admission to both SeaWorld and Aquatica for all of 2022</w:t>
      </w:r>
      <w:r w:rsidR="00957199">
        <w:t xml:space="preserve">. </w:t>
      </w:r>
      <w:r w:rsidR="005866FF">
        <w:t xml:space="preserve"> </w:t>
      </w:r>
      <w:r w:rsidR="00957199" w:rsidRPr="00474EC0">
        <w:rPr>
          <w:b/>
          <w:bCs/>
        </w:rPr>
        <w:t>F</w:t>
      </w:r>
      <w:r w:rsidR="00923786" w:rsidRPr="00474EC0">
        <w:rPr>
          <w:b/>
          <w:bCs/>
        </w:rPr>
        <w:t xml:space="preserve">or </w:t>
      </w:r>
      <w:r w:rsidR="00D85D83" w:rsidRPr="00474EC0">
        <w:rPr>
          <w:b/>
          <w:bCs/>
        </w:rPr>
        <w:t xml:space="preserve">a limited time, </w:t>
      </w:r>
      <w:r w:rsidR="00923786" w:rsidRPr="00474EC0">
        <w:rPr>
          <w:b/>
          <w:bCs/>
        </w:rPr>
        <w:t xml:space="preserve">guests </w:t>
      </w:r>
      <w:r w:rsidR="00D85D83" w:rsidRPr="00474EC0">
        <w:rPr>
          <w:b/>
          <w:bCs/>
        </w:rPr>
        <w:t>purchas</w:t>
      </w:r>
      <w:r w:rsidR="00923786" w:rsidRPr="00474EC0">
        <w:rPr>
          <w:b/>
          <w:bCs/>
        </w:rPr>
        <w:t>ing</w:t>
      </w:r>
      <w:r w:rsidR="00D85D83" w:rsidRPr="00474EC0">
        <w:rPr>
          <w:b/>
          <w:bCs/>
        </w:rPr>
        <w:t xml:space="preserve"> a SeaWorld Season or Annual pass get Aquatica for free</w:t>
      </w:r>
      <w:r w:rsidR="0005724D">
        <w:t>.</w:t>
      </w:r>
      <w:r w:rsidR="00D85D83">
        <w:t xml:space="preserve"> </w:t>
      </w:r>
      <w:r w:rsidR="006A311A">
        <w:t xml:space="preserve">  </w:t>
      </w:r>
    </w:p>
    <w:p w14:paraId="3AEC6FE3" w14:textId="77777777" w:rsidR="006A311A" w:rsidRDefault="006A311A" w:rsidP="00396D48">
      <w:pPr>
        <w:pStyle w:val="NoSpacing"/>
      </w:pPr>
    </w:p>
    <w:p w14:paraId="02A3266A" w14:textId="36E467AA" w:rsidR="00D85D83" w:rsidRDefault="00957199" w:rsidP="00396D48">
      <w:pPr>
        <w:pStyle w:val="NoSpacing"/>
      </w:pPr>
      <w:r>
        <w:t xml:space="preserve">Pass membership includes </w:t>
      </w:r>
      <w:r w:rsidR="00D85D83" w:rsidRPr="006D53DC">
        <w:t>free parking</w:t>
      </w:r>
      <w:r w:rsidR="00D85D83">
        <w:t>, Pass Member exclusive events,</w:t>
      </w:r>
      <w:r w:rsidR="00D66873">
        <w:t xml:space="preserve"> in-park</w:t>
      </w:r>
      <w:r w:rsidR="00D85D83">
        <w:t xml:space="preserve"> discounts and more.</w:t>
      </w:r>
      <w:r w:rsidR="00D85D83" w:rsidRPr="006D53DC">
        <w:t xml:space="preserve"> </w:t>
      </w:r>
      <w:r w:rsidR="00D85D83">
        <w:t>In addition to the world-class thrill rides and</w:t>
      </w:r>
      <w:r w:rsidR="00266EE4">
        <w:t xml:space="preserve"> animal attractions, a </w:t>
      </w:r>
      <w:r w:rsidR="00D85D83" w:rsidRPr="006D53DC">
        <w:t xml:space="preserve">2022 </w:t>
      </w:r>
      <w:r w:rsidR="00D85D83">
        <w:t>P</w:t>
      </w:r>
      <w:r w:rsidR="00D85D83" w:rsidRPr="006D53DC">
        <w:t>ass</w:t>
      </w:r>
      <w:r w:rsidR="00085F3B">
        <w:t xml:space="preserve"> offers</w:t>
      </w:r>
      <w:r w:rsidR="00D85D83" w:rsidRPr="006D53DC">
        <w:t xml:space="preserve"> guests </w:t>
      </w:r>
      <w:r w:rsidR="00085F3B">
        <w:t>access to</w:t>
      </w:r>
      <w:r w:rsidR="00D85D83" w:rsidRPr="006D53DC">
        <w:t xml:space="preserve"> </w:t>
      </w:r>
      <w:r w:rsidR="00085F3B">
        <w:t>SeaWorld’s u</w:t>
      </w:r>
      <w:r w:rsidR="00D85D83" w:rsidRPr="006D53DC">
        <w:t xml:space="preserve">pcoming signature events including </w:t>
      </w:r>
      <w:r w:rsidR="00D85D83">
        <w:t>Seven Seas Food Festival</w:t>
      </w:r>
      <w:r w:rsidR="00D85D83" w:rsidRPr="006D53DC">
        <w:t xml:space="preserve">, </w:t>
      </w:r>
      <w:proofErr w:type="spellStart"/>
      <w:r w:rsidR="00D85D83" w:rsidRPr="006D53DC">
        <w:t>BierFest</w:t>
      </w:r>
      <w:proofErr w:type="spellEnd"/>
      <w:r w:rsidR="00D85D83" w:rsidRPr="006D53DC">
        <w:t>, Howl-O-Scream and Spooktacular, SeaWorld’s Christmas Celebration, and the New Year’s Eve Fireworks Celebration.  It’s the best deal of the year and only on sale for a limited time.</w:t>
      </w:r>
      <w:r w:rsidR="00D66873">
        <w:t xml:space="preserve"> </w:t>
      </w:r>
    </w:p>
    <w:p w14:paraId="146EAE7B" w14:textId="77777777" w:rsidR="00D85D83" w:rsidRDefault="00D85D83" w:rsidP="00396D48">
      <w:pPr>
        <w:spacing w:after="0" w:line="240" w:lineRule="auto"/>
      </w:pPr>
    </w:p>
    <w:p w14:paraId="4F6F0F1B" w14:textId="57AD9C01" w:rsidR="00D85D83" w:rsidRDefault="00D85D83" w:rsidP="00396D48">
      <w:pPr>
        <w:spacing w:after="0" w:line="240" w:lineRule="auto"/>
      </w:pPr>
      <w:r>
        <w:t>More information on Tidal Surge, Spring Break, and unbeatable deals can be found a</w:t>
      </w:r>
      <w:r w:rsidR="00D66873">
        <w:t xml:space="preserve">t </w:t>
      </w:r>
      <w:r>
        <w:t>SeaWorldSanAntonio.co</w:t>
      </w:r>
      <w:r w:rsidR="00474EC0">
        <w:t>m.</w:t>
      </w:r>
    </w:p>
    <w:bookmarkEnd w:id="1"/>
    <w:p w14:paraId="05A6148D" w14:textId="77777777" w:rsidR="00D85D83" w:rsidRDefault="00D85D83" w:rsidP="00396D48">
      <w:pPr>
        <w:spacing w:after="0" w:line="240" w:lineRule="auto"/>
        <w:rPr>
          <w:b/>
          <w:bCs/>
        </w:rPr>
      </w:pPr>
    </w:p>
    <w:p w14:paraId="43FDAB17" w14:textId="77777777" w:rsidR="005A0C77" w:rsidRDefault="00115887" w:rsidP="006143EA">
      <w:pPr>
        <w:pStyle w:val="NormalWeb"/>
        <w:shd w:val="clear" w:color="auto" w:fill="FFFFFF"/>
        <w:spacing w:before="0" w:beforeAutospacing="0" w:after="120" w:afterAutospacing="0"/>
        <w:rPr>
          <w:rFonts w:ascii="Calibri" w:hAnsi="Calibri"/>
          <w:b/>
          <w:bCs/>
          <w:color w:val="000000"/>
          <w:sz w:val="22"/>
          <w:szCs w:val="22"/>
        </w:rPr>
      </w:pPr>
      <w:bookmarkStart w:id="2" w:name="_Hlk79410632"/>
      <w:r>
        <w:rPr>
          <w:rFonts w:ascii="Calibri" w:hAnsi="Calibri"/>
          <w:b/>
          <w:bCs/>
          <w:color w:val="000000"/>
          <w:sz w:val="22"/>
          <w:szCs w:val="22"/>
        </w:rPr>
        <w:t xml:space="preserve">About SeaWorld </w:t>
      </w:r>
      <w:r w:rsidR="00662718">
        <w:rPr>
          <w:rFonts w:ascii="Calibri" w:hAnsi="Calibri"/>
          <w:b/>
          <w:bCs/>
          <w:color w:val="000000"/>
          <w:sz w:val="22"/>
          <w:szCs w:val="22"/>
        </w:rPr>
        <w:t xml:space="preserve">Parks &amp; </w:t>
      </w:r>
      <w:r>
        <w:rPr>
          <w:rFonts w:ascii="Calibri" w:hAnsi="Calibri"/>
          <w:b/>
          <w:bCs/>
          <w:color w:val="000000"/>
          <w:sz w:val="22"/>
          <w:szCs w:val="22"/>
        </w:rPr>
        <w:t>Entertainment</w:t>
      </w:r>
    </w:p>
    <w:p w14:paraId="5F0D2710" w14:textId="0833BD9B" w:rsidR="00662718" w:rsidRPr="005A0C77" w:rsidRDefault="00662718" w:rsidP="005A0C77">
      <w:pPr>
        <w:pStyle w:val="NormalWeb"/>
        <w:shd w:val="clear" w:color="auto" w:fill="FFFFFF"/>
        <w:spacing w:before="0" w:beforeAutospacing="0" w:after="0" w:afterAutospacing="0"/>
        <w:rPr>
          <w:rFonts w:ascii="Calibri" w:hAnsi="Calibri"/>
          <w:color w:val="000000"/>
          <w:sz w:val="22"/>
          <w:szCs w:val="22"/>
        </w:rPr>
      </w:pPr>
      <w:r w:rsidRPr="00A42FDA">
        <w:rPr>
          <w:rStyle w:val="normaltextrun"/>
          <w:rFonts w:ascii="Calibri" w:eastAsia="Calibri" w:hAnsi="Calibri" w:cs="Calibri"/>
          <w:color w:val="000000" w:themeColor="text1"/>
        </w:rPr>
        <w:t>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rescue team has helped more than 39,000 animals in need over the Company’s history.  SeaWorld Entertainment, Inc. owns or licenses a portfolio of recognized brands including SeaWorld</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Busch Gardens</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Aquatica</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Sesame Place</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and Sea Rescue</w:t>
      </w:r>
      <w:r w:rsidRPr="00A42FDA">
        <w:rPr>
          <w:rStyle w:val="normaltextrun"/>
          <w:rFonts w:ascii="Calibri" w:eastAsia="Calibri" w:hAnsi="Calibri" w:cs="Calibri"/>
          <w:color w:val="000000" w:themeColor="text1"/>
          <w:vertAlign w:val="superscript"/>
        </w:rPr>
        <w:t>®</w:t>
      </w:r>
      <w:r w:rsidRPr="00A42FDA">
        <w:rPr>
          <w:rStyle w:val="normaltextrun"/>
          <w:rFonts w:ascii="Calibri" w:eastAsia="Calibri" w:hAnsi="Calibri" w:cs="Calibri"/>
          <w:color w:val="000000" w:themeColor="text1"/>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w:t>
      </w:r>
      <w:r w:rsidRPr="00A42FDA">
        <w:rPr>
          <w:rStyle w:val="eop"/>
          <w:rFonts w:ascii="Calibri" w:eastAsia="Calibri" w:hAnsi="Calibri" w:cs="Calibri"/>
          <w:color w:val="000000" w:themeColor="text1"/>
        </w:rPr>
        <w:t> </w:t>
      </w:r>
    </w:p>
    <w:p w14:paraId="0DCB436B" w14:textId="3F79E6B8" w:rsidR="00115887" w:rsidRDefault="00115887" w:rsidP="00396D48">
      <w:pPr>
        <w:pStyle w:val="Body"/>
        <w:rPr>
          <w:rFonts w:ascii="Calibri" w:hAnsi="Calibri"/>
          <w:b/>
          <w:bCs/>
          <w:i/>
          <w:iCs/>
          <w:sz w:val="22"/>
          <w:szCs w:val="22"/>
          <w:u w:val="single"/>
        </w:rPr>
      </w:pPr>
    </w:p>
    <w:p w14:paraId="661497C2" w14:textId="77777777" w:rsidR="00662718" w:rsidRPr="0062149A" w:rsidRDefault="00662718" w:rsidP="00662718">
      <w:pPr>
        <w:spacing w:after="0" w:line="240" w:lineRule="auto"/>
        <w:jc w:val="center"/>
      </w:pPr>
      <w:r w:rsidRPr="0062149A">
        <w:t>###</w:t>
      </w:r>
    </w:p>
    <w:p w14:paraId="4294EB53" w14:textId="77777777" w:rsidR="00662718" w:rsidRDefault="00662718" w:rsidP="00396D48">
      <w:pPr>
        <w:pStyle w:val="Body"/>
        <w:rPr>
          <w:rFonts w:ascii="Calibri" w:hAnsi="Calibri"/>
          <w:b/>
          <w:bCs/>
          <w:i/>
          <w:iCs/>
          <w:sz w:val="22"/>
          <w:szCs w:val="22"/>
          <w:u w:val="single"/>
        </w:rPr>
      </w:pPr>
    </w:p>
    <w:p w14:paraId="251CE4C9" w14:textId="0C521854" w:rsidR="00AD6083" w:rsidRDefault="000117D6" w:rsidP="00396D48">
      <w:pPr>
        <w:pStyle w:val="Body"/>
        <w:rPr>
          <w:rFonts w:ascii="Calibri" w:hAnsi="Calibri"/>
          <w:sz w:val="22"/>
          <w:szCs w:val="22"/>
        </w:rPr>
      </w:pPr>
      <w:r>
        <w:rPr>
          <w:rFonts w:ascii="Calibri" w:hAnsi="Calibri"/>
          <w:sz w:val="22"/>
          <w:szCs w:val="22"/>
        </w:rPr>
        <w:t>TM/©</w:t>
      </w:r>
      <w:r w:rsidR="009107A3" w:rsidRPr="0062149A">
        <w:rPr>
          <w:rFonts w:ascii="Calibri" w:hAnsi="Calibri"/>
          <w:sz w:val="22"/>
          <w:szCs w:val="22"/>
        </w:rPr>
        <w:t>20</w:t>
      </w:r>
      <w:r w:rsidR="00D815EE">
        <w:rPr>
          <w:rFonts w:ascii="Calibri" w:hAnsi="Calibri"/>
          <w:sz w:val="22"/>
          <w:szCs w:val="22"/>
        </w:rPr>
        <w:t>22</w:t>
      </w:r>
      <w:r w:rsidR="00A4287D" w:rsidRPr="0062149A">
        <w:rPr>
          <w:rFonts w:ascii="Calibri" w:hAnsi="Calibri"/>
          <w:sz w:val="22"/>
          <w:szCs w:val="22"/>
        </w:rPr>
        <w:t xml:space="preserve"> Sesame Workshop. All Rights Reserved</w:t>
      </w:r>
      <w:bookmarkEnd w:id="2"/>
    </w:p>
    <w:p w14:paraId="5EA48F1A" w14:textId="53640B2C" w:rsidR="00C10EA9" w:rsidRDefault="00C10EA9" w:rsidP="00396D48">
      <w:pPr>
        <w:pStyle w:val="Body"/>
        <w:rPr>
          <w:rFonts w:ascii="Calibri" w:hAnsi="Calibri"/>
          <w:sz w:val="22"/>
          <w:szCs w:val="22"/>
        </w:rPr>
      </w:pPr>
    </w:p>
    <w:p w14:paraId="78EE41B1" w14:textId="77777777" w:rsidR="00207240" w:rsidRPr="00474EC0" w:rsidRDefault="00207240" w:rsidP="00207240">
      <w:pPr>
        <w:spacing w:after="0" w:line="240" w:lineRule="auto"/>
        <w:rPr>
          <w:rFonts w:eastAsia="Calibri" w:cs="Calibri"/>
          <w:color w:val="000000" w:themeColor="text1"/>
          <w:sz w:val="24"/>
          <w:szCs w:val="24"/>
          <w:lang w:val="es-ES"/>
        </w:rPr>
      </w:pPr>
      <w:r w:rsidRPr="00474EC0">
        <w:rPr>
          <w:rStyle w:val="normaltextrun"/>
          <w:rFonts w:eastAsia="Calibri" w:cs="Calibri"/>
          <w:b/>
          <w:bCs/>
          <w:color w:val="000000" w:themeColor="text1"/>
          <w:sz w:val="24"/>
          <w:szCs w:val="24"/>
          <w:lang w:val="es-ES"/>
        </w:rPr>
        <w:t xml:space="preserve">Media </w:t>
      </w:r>
      <w:proofErr w:type="spellStart"/>
      <w:r w:rsidRPr="00474EC0">
        <w:rPr>
          <w:rStyle w:val="normaltextrun"/>
          <w:rFonts w:eastAsia="Calibri" w:cs="Calibri"/>
          <w:b/>
          <w:bCs/>
          <w:color w:val="000000" w:themeColor="text1"/>
          <w:sz w:val="24"/>
          <w:szCs w:val="24"/>
          <w:lang w:val="es-ES"/>
        </w:rPr>
        <w:t>Contact</w:t>
      </w:r>
      <w:proofErr w:type="spellEnd"/>
      <w:r w:rsidRPr="00474EC0">
        <w:rPr>
          <w:rStyle w:val="normaltextrun"/>
          <w:rFonts w:eastAsia="Calibri" w:cs="Calibri"/>
          <w:b/>
          <w:bCs/>
          <w:color w:val="000000" w:themeColor="text1"/>
          <w:sz w:val="24"/>
          <w:szCs w:val="24"/>
          <w:lang w:val="es-ES"/>
        </w:rPr>
        <w:t>:</w:t>
      </w:r>
      <w:r w:rsidRPr="00474EC0">
        <w:rPr>
          <w:rStyle w:val="eop"/>
          <w:rFonts w:eastAsia="Calibri" w:cs="Calibri"/>
          <w:color w:val="000000" w:themeColor="text1"/>
          <w:sz w:val="24"/>
          <w:szCs w:val="24"/>
          <w:lang w:val="es-ES"/>
        </w:rPr>
        <w:t> </w:t>
      </w:r>
    </w:p>
    <w:p w14:paraId="0CDE370B" w14:textId="77777777" w:rsidR="00C10EA9" w:rsidRPr="00207240" w:rsidRDefault="006E32AB" w:rsidP="00396D48">
      <w:pPr>
        <w:spacing w:after="0" w:line="240" w:lineRule="auto"/>
        <w:rPr>
          <w:lang w:val="es-ES"/>
        </w:rPr>
      </w:pPr>
      <w:hyperlink r:id="rId11" w:history="1">
        <w:r w:rsidR="00C10EA9" w:rsidRPr="00474EC0">
          <w:rPr>
            <w:rStyle w:val="Hyperlink"/>
            <w:lang w:val="es-ES"/>
          </w:rPr>
          <w:t>Chuck</w:t>
        </w:r>
        <w:r w:rsidR="00C10EA9" w:rsidRPr="00207240">
          <w:rPr>
            <w:rStyle w:val="Hyperlink"/>
            <w:lang w:val="es-ES"/>
          </w:rPr>
          <w:t>.Cureau@SeaWorld.com</w:t>
        </w:r>
      </w:hyperlink>
    </w:p>
    <w:p w14:paraId="43F24B41" w14:textId="77777777" w:rsidR="00C10EA9" w:rsidRPr="00207240" w:rsidRDefault="00C10EA9" w:rsidP="00396D48">
      <w:pPr>
        <w:spacing w:after="0" w:line="240" w:lineRule="auto"/>
        <w:rPr>
          <w:lang w:val="es-ES"/>
        </w:rPr>
      </w:pPr>
      <w:r w:rsidRPr="00207240">
        <w:rPr>
          <w:lang w:val="es-ES"/>
        </w:rPr>
        <w:t>210-842-4825</w:t>
      </w:r>
    </w:p>
    <w:bookmarkEnd w:id="0"/>
    <w:p w14:paraId="400D667C" w14:textId="77777777" w:rsidR="00C10EA9" w:rsidRPr="0062149A" w:rsidRDefault="00C10EA9" w:rsidP="00396D48">
      <w:pPr>
        <w:pStyle w:val="Body"/>
        <w:rPr>
          <w:rFonts w:ascii="Calibri" w:hAnsi="Calibri"/>
          <w:sz w:val="22"/>
          <w:szCs w:val="22"/>
        </w:rPr>
      </w:pPr>
    </w:p>
    <w:sectPr w:rsidR="00C10EA9" w:rsidRPr="0062149A" w:rsidSect="00912202">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581"/>
    <w:multiLevelType w:val="hybridMultilevel"/>
    <w:tmpl w:val="F9CA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6529E"/>
    <w:multiLevelType w:val="hybridMultilevel"/>
    <w:tmpl w:val="96829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37E01A8"/>
    <w:multiLevelType w:val="hybridMultilevel"/>
    <w:tmpl w:val="5C92B11E"/>
    <w:lvl w:ilvl="0" w:tplc="BFB4F5A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891B12"/>
    <w:multiLevelType w:val="hybridMultilevel"/>
    <w:tmpl w:val="727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C0CD5"/>
    <w:multiLevelType w:val="hybridMultilevel"/>
    <w:tmpl w:val="32B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10B2E"/>
    <w:multiLevelType w:val="hybridMultilevel"/>
    <w:tmpl w:val="35125A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5557CDF"/>
    <w:multiLevelType w:val="hybridMultilevel"/>
    <w:tmpl w:val="B57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D"/>
    <w:rsid w:val="000057B9"/>
    <w:rsid w:val="00007F9E"/>
    <w:rsid w:val="000117D6"/>
    <w:rsid w:val="00013923"/>
    <w:rsid w:val="00050BE6"/>
    <w:rsid w:val="00052C1A"/>
    <w:rsid w:val="0005614E"/>
    <w:rsid w:val="0005724D"/>
    <w:rsid w:val="0006170E"/>
    <w:rsid w:val="0007159B"/>
    <w:rsid w:val="000845A8"/>
    <w:rsid w:val="00085F3B"/>
    <w:rsid w:val="0009450E"/>
    <w:rsid w:val="00105408"/>
    <w:rsid w:val="00111B70"/>
    <w:rsid w:val="00115887"/>
    <w:rsid w:val="001164BC"/>
    <w:rsid w:val="00121A53"/>
    <w:rsid w:val="00122091"/>
    <w:rsid w:val="00124C46"/>
    <w:rsid w:val="00142681"/>
    <w:rsid w:val="00144159"/>
    <w:rsid w:val="00163D3C"/>
    <w:rsid w:val="0018370A"/>
    <w:rsid w:val="001A1E04"/>
    <w:rsid w:val="001A20D3"/>
    <w:rsid w:val="001A231E"/>
    <w:rsid w:val="001C763B"/>
    <w:rsid w:val="001D467F"/>
    <w:rsid w:val="001D67D6"/>
    <w:rsid w:val="00202A5A"/>
    <w:rsid w:val="00207240"/>
    <w:rsid w:val="00222B23"/>
    <w:rsid w:val="0022628D"/>
    <w:rsid w:val="0023193B"/>
    <w:rsid w:val="00240825"/>
    <w:rsid w:val="00260940"/>
    <w:rsid w:val="00266B4C"/>
    <w:rsid w:val="00266EE4"/>
    <w:rsid w:val="002960DE"/>
    <w:rsid w:val="002970A4"/>
    <w:rsid w:val="002E7C30"/>
    <w:rsid w:val="002F032A"/>
    <w:rsid w:val="00314DD3"/>
    <w:rsid w:val="003338AD"/>
    <w:rsid w:val="003349EA"/>
    <w:rsid w:val="00343891"/>
    <w:rsid w:val="0034426F"/>
    <w:rsid w:val="00357A71"/>
    <w:rsid w:val="003742F4"/>
    <w:rsid w:val="003813D3"/>
    <w:rsid w:val="003832DA"/>
    <w:rsid w:val="00392FA5"/>
    <w:rsid w:val="003943C5"/>
    <w:rsid w:val="00396D48"/>
    <w:rsid w:val="003A0ACC"/>
    <w:rsid w:val="003A1889"/>
    <w:rsid w:val="003A7062"/>
    <w:rsid w:val="003B23C4"/>
    <w:rsid w:val="003C38E7"/>
    <w:rsid w:val="003C4E39"/>
    <w:rsid w:val="003C506F"/>
    <w:rsid w:val="003C55D1"/>
    <w:rsid w:val="003D24B3"/>
    <w:rsid w:val="003D2660"/>
    <w:rsid w:val="003E05A4"/>
    <w:rsid w:val="00400B06"/>
    <w:rsid w:val="004044EA"/>
    <w:rsid w:val="0040B297"/>
    <w:rsid w:val="00442825"/>
    <w:rsid w:val="00460FA1"/>
    <w:rsid w:val="00474EC0"/>
    <w:rsid w:val="004A4DC1"/>
    <w:rsid w:val="004D2D96"/>
    <w:rsid w:val="004D4254"/>
    <w:rsid w:val="004F19AF"/>
    <w:rsid w:val="004F2C9F"/>
    <w:rsid w:val="005062A9"/>
    <w:rsid w:val="00506FC2"/>
    <w:rsid w:val="0050AE34"/>
    <w:rsid w:val="00512013"/>
    <w:rsid w:val="00551599"/>
    <w:rsid w:val="00563F70"/>
    <w:rsid w:val="005861C4"/>
    <w:rsid w:val="005866FF"/>
    <w:rsid w:val="005A0C77"/>
    <w:rsid w:val="005B008B"/>
    <w:rsid w:val="005B15AE"/>
    <w:rsid w:val="005D6384"/>
    <w:rsid w:val="005D736F"/>
    <w:rsid w:val="005E0869"/>
    <w:rsid w:val="005E41FA"/>
    <w:rsid w:val="005E46EC"/>
    <w:rsid w:val="005E581F"/>
    <w:rsid w:val="005E77F4"/>
    <w:rsid w:val="005F36B3"/>
    <w:rsid w:val="005F45BF"/>
    <w:rsid w:val="005F6CC2"/>
    <w:rsid w:val="006143EA"/>
    <w:rsid w:val="0062149A"/>
    <w:rsid w:val="006218C9"/>
    <w:rsid w:val="00631A3C"/>
    <w:rsid w:val="00642FFD"/>
    <w:rsid w:val="00654925"/>
    <w:rsid w:val="00661EBE"/>
    <w:rsid w:val="00662718"/>
    <w:rsid w:val="0066658B"/>
    <w:rsid w:val="006744AA"/>
    <w:rsid w:val="0068588E"/>
    <w:rsid w:val="00687FED"/>
    <w:rsid w:val="006A311A"/>
    <w:rsid w:val="006A68F9"/>
    <w:rsid w:val="006C410C"/>
    <w:rsid w:val="006D53DC"/>
    <w:rsid w:val="006D78F2"/>
    <w:rsid w:val="006E32AB"/>
    <w:rsid w:val="006E427D"/>
    <w:rsid w:val="006F315A"/>
    <w:rsid w:val="00710C28"/>
    <w:rsid w:val="007369DF"/>
    <w:rsid w:val="00744350"/>
    <w:rsid w:val="0075630C"/>
    <w:rsid w:val="007628F4"/>
    <w:rsid w:val="007C64F8"/>
    <w:rsid w:val="007F2928"/>
    <w:rsid w:val="00800D64"/>
    <w:rsid w:val="008025C0"/>
    <w:rsid w:val="00811228"/>
    <w:rsid w:val="00816F49"/>
    <w:rsid w:val="008261B0"/>
    <w:rsid w:val="008349DC"/>
    <w:rsid w:val="008350E7"/>
    <w:rsid w:val="0085203D"/>
    <w:rsid w:val="00860789"/>
    <w:rsid w:val="00861FCF"/>
    <w:rsid w:val="008661B1"/>
    <w:rsid w:val="00897EEF"/>
    <w:rsid w:val="009107A3"/>
    <w:rsid w:val="00912202"/>
    <w:rsid w:val="009141A4"/>
    <w:rsid w:val="0091712D"/>
    <w:rsid w:val="00923786"/>
    <w:rsid w:val="009404CA"/>
    <w:rsid w:val="0095308D"/>
    <w:rsid w:val="00955012"/>
    <w:rsid w:val="00957199"/>
    <w:rsid w:val="0096493E"/>
    <w:rsid w:val="009726B6"/>
    <w:rsid w:val="00973A79"/>
    <w:rsid w:val="00995F94"/>
    <w:rsid w:val="009B6130"/>
    <w:rsid w:val="009C66E3"/>
    <w:rsid w:val="009E5039"/>
    <w:rsid w:val="00A1412E"/>
    <w:rsid w:val="00A35D26"/>
    <w:rsid w:val="00A4287D"/>
    <w:rsid w:val="00A53418"/>
    <w:rsid w:val="00A537C3"/>
    <w:rsid w:val="00A64EB3"/>
    <w:rsid w:val="00A71D45"/>
    <w:rsid w:val="00A83486"/>
    <w:rsid w:val="00AD6083"/>
    <w:rsid w:val="00AE215E"/>
    <w:rsid w:val="00AF6E4E"/>
    <w:rsid w:val="00B52E48"/>
    <w:rsid w:val="00B5756F"/>
    <w:rsid w:val="00B83DFB"/>
    <w:rsid w:val="00B9672C"/>
    <w:rsid w:val="00BB767A"/>
    <w:rsid w:val="00BF74E1"/>
    <w:rsid w:val="00C0324D"/>
    <w:rsid w:val="00C06AB5"/>
    <w:rsid w:val="00C10EA9"/>
    <w:rsid w:val="00C13FBD"/>
    <w:rsid w:val="00C4256C"/>
    <w:rsid w:val="00C42B45"/>
    <w:rsid w:val="00C54529"/>
    <w:rsid w:val="00C64DEB"/>
    <w:rsid w:val="00C67E63"/>
    <w:rsid w:val="00C72870"/>
    <w:rsid w:val="00C75506"/>
    <w:rsid w:val="00C83832"/>
    <w:rsid w:val="00CB097A"/>
    <w:rsid w:val="00CB0B3B"/>
    <w:rsid w:val="00CC12E9"/>
    <w:rsid w:val="00CD0599"/>
    <w:rsid w:val="00CD406D"/>
    <w:rsid w:val="00CD5D0C"/>
    <w:rsid w:val="00CD6FE6"/>
    <w:rsid w:val="00CD7F8F"/>
    <w:rsid w:val="00CE6EBB"/>
    <w:rsid w:val="00D17C5F"/>
    <w:rsid w:val="00D262AC"/>
    <w:rsid w:val="00D612E0"/>
    <w:rsid w:val="00D66873"/>
    <w:rsid w:val="00D75EA2"/>
    <w:rsid w:val="00D77F52"/>
    <w:rsid w:val="00D815EE"/>
    <w:rsid w:val="00D840F9"/>
    <w:rsid w:val="00D85D83"/>
    <w:rsid w:val="00D86F97"/>
    <w:rsid w:val="00DB57E5"/>
    <w:rsid w:val="00DC42D3"/>
    <w:rsid w:val="00DC5F1E"/>
    <w:rsid w:val="00DD4B25"/>
    <w:rsid w:val="00DE10F7"/>
    <w:rsid w:val="00DF3C7D"/>
    <w:rsid w:val="00DF75FF"/>
    <w:rsid w:val="00E24EE3"/>
    <w:rsid w:val="00E2705B"/>
    <w:rsid w:val="00E31555"/>
    <w:rsid w:val="00E32885"/>
    <w:rsid w:val="00E37085"/>
    <w:rsid w:val="00E40BD4"/>
    <w:rsid w:val="00E61B6E"/>
    <w:rsid w:val="00E66B62"/>
    <w:rsid w:val="00E70813"/>
    <w:rsid w:val="00E73AB4"/>
    <w:rsid w:val="00E95C4F"/>
    <w:rsid w:val="00EA3626"/>
    <w:rsid w:val="00EA68AF"/>
    <w:rsid w:val="00EC78D7"/>
    <w:rsid w:val="00EF1E65"/>
    <w:rsid w:val="00F01A36"/>
    <w:rsid w:val="00F02570"/>
    <w:rsid w:val="00F14732"/>
    <w:rsid w:val="00F22983"/>
    <w:rsid w:val="00F313DC"/>
    <w:rsid w:val="00F347B4"/>
    <w:rsid w:val="00F374B0"/>
    <w:rsid w:val="00F43E3E"/>
    <w:rsid w:val="00F452FA"/>
    <w:rsid w:val="00F70D80"/>
    <w:rsid w:val="00F778E3"/>
    <w:rsid w:val="00F90CA6"/>
    <w:rsid w:val="00F9167F"/>
    <w:rsid w:val="00F953C2"/>
    <w:rsid w:val="00F96D7C"/>
    <w:rsid w:val="00FA51F8"/>
    <w:rsid w:val="00FC05DB"/>
    <w:rsid w:val="00FC1927"/>
    <w:rsid w:val="00FC69E6"/>
    <w:rsid w:val="00FE46F4"/>
    <w:rsid w:val="00FE494C"/>
    <w:rsid w:val="00FF68C7"/>
    <w:rsid w:val="018E99A9"/>
    <w:rsid w:val="02399B8A"/>
    <w:rsid w:val="0287B36A"/>
    <w:rsid w:val="02AB86F8"/>
    <w:rsid w:val="03AE86F6"/>
    <w:rsid w:val="05B9C248"/>
    <w:rsid w:val="0869E9A8"/>
    <w:rsid w:val="0AA59273"/>
    <w:rsid w:val="0AF5CD0A"/>
    <w:rsid w:val="0CBFDFC7"/>
    <w:rsid w:val="0E99E262"/>
    <w:rsid w:val="0F27FDC5"/>
    <w:rsid w:val="0FF6B24F"/>
    <w:rsid w:val="1212DFF3"/>
    <w:rsid w:val="14D4239C"/>
    <w:rsid w:val="17D960EF"/>
    <w:rsid w:val="19814F7A"/>
    <w:rsid w:val="1EE49AFC"/>
    <w:rsid w:val="1F3B20B0"/>
    <w:rsid w:val="2068589D"/>
    <w:rsid w:val="22D65C33"/>
    <w:rsid w:val="22DDD893"/>
    <w:rsid w:val="237A8ABE"/>
    <w:rsid w:val="2407AE15"/>
    <w:rsid w:val="24FDEFEF"/>
    <w:rsid w:val="257AB362"/>
    <w:rsid w:val="25F273DC"/>
    <w:rsid w:val="28FB477C"/>
    <w:rsid w:val="2A330288"/>
    <w:rsid w:val="2C936F00"/>
    <w:rsid w:val="2E270A46"/>
    <w:rsid w:val="2FE05590"/>
    <w:rsid w:val="30879A09"/>
    <w:rsid w:val="357593E3"/>
    <w:rsid w:val="3B29AA72"/>
    <w:rsid w:val="3C843E25"/>
    <w:rsid w:val="3D764B16"/>
    <w:rsid w:val="3EC6C1E7"/>
    <w:rsid w:val="43903ECC"/>
    <w:rsid w:val="43D28AA3"/>
    <w:rsid w:val="43D39F02"/>
    <w:rsid w:val="4447B805"/>
    <w:rsid w:val="48A8BC2F"/>
    <w:rsid w:val="49E36174"/>
    <w:rsid w:val="4BB939EE"/>
    <w:rsid w:val="4CEF5903"/>
    <w:rsid w:val="4E6CFB98"/>
    <w:rsid w:val="4ECFB8CD"/>
    <w:rsid w:val="4FE21B0C"/>
    <w:rsid w:val="50C2187E"/>
    <w:rsid w:val="53E166A6"/>
    <w:rsid w:val="56D08684"/>
    <w:rsid w:val="57A3CEB8"/>
    <w:rsid w:val="593ED8D8"/>
    <w:rsid w:val="5B6F0A71"/>
    <w:rsid w:val="5BFA4AA4"/>
    <w:rsid w:val="5C490A62"/>
    <w:rsid w:val="5D7E916F"/>
    <w:rsid w:val="5FAC05BD"/>
    <w:rsid w:val="615021C1"/>
    <w:rsid w:val="6157BE20"/>
    <w:rsid w:val="632D214E"/>
    <w:rsid w:val="6476B982"/>
    <w:rsid w:val="6590CDA1"/>
    <w:rsid w:val="66EF4F88"/>
    <w:rsid w:val="67815945"/>
    <w:rsid w:val="67EAB6D3"/>
    <w:rsid w:val="68A761F8"/>
    <w:rsid w:val="69A97832"/>
    <w:rsid w:val="6C51850F"/>
    <w:rsid w:val="6CE3A515"/>
    <w:rsid w:val="6E668848"/>
    <w:rsid w:val="70751B19"/>
    <w:rsid w:val="7107F304"/>
    <w:rsid w:val="733B7122"/>
    <w:rsid w:val="74E55060"/>
    <w:rsid w:val="76567578"/>
    <w:rsid w:val="76CFF1CD"/>
    <w:rsid w:val="783963FA"/>
    <w:rsid w:val="7A940561"/>
    <w:rsid w:val="7D2DEDD6"/>
    <w:rsid w:val="7E3B87C2"/>
    <w:rsid w:val="7EB25E8E"/>
    <w:rsid w:val="7F818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2FE8"/>
  <w15:docId w15:val="{B0FF9512-85A0-46B9-9A65-EE45DC45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7D"/>
    <w:rPr>
      <w:color w:val="0563C1"/>
      <w:u w:val="single"/>
    </w:rPr>
  </w:style>
  <w:style w:type="paragraph" w:styleId="NormalWeb">
    <w:name w:val="Normal (Web)"/>
    <w:basedOn w:val="Normal"/>
    <w:uiPriority w:val="99"/>
    <w:unhideWhenUsed/>
    <w:rsid w:val="00A4287D"/>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A4287D"/>
    <w:pPr>
      <w:spacing w:after="0" w:line="240" w:lineRule="auto"/>
    </w:pPr>
  </w:style>
  <w:style w:type="paragraph" w:styleId="ListParagraph">
    <w:name w:val="List Paragraph"/>
    <w:basedOn w:val="Normal"/>
    <w:uiPriority w:val="34"/>
    <w:qFormat/>
    <w:rsid w:val="00A4287D"/>
    <w:pPr>
      <w:ind w:left="720"/>
      <w:contextualSpacing/>
    </w:pPr>
  </w:style>
  <w:style w:type="paragraph" w:customStyle="1" w:styleId="Body">
    <w:name w:val="Body"/>
    <w:basedOn w:val="Normal"/>
    <w:uiPriority w:val="99"/>
    <w:rsid w:val="00A4287D"/>
    <w:pPr>
      <w:spacing w:after="0" w:line="240" w:lineRule="auto"/>
    </w:pPr>
    <w:rPr>
      <w:rFonts w:ascii="Cambria" w:hAnsi="Cambria"/>
      <w:color w:val="000000"/>
      <w:sz w:val="24"/>
      <w:szCs w:val="24"/>
    </w:rPr>
  </w:style>
  <w:style w:type="paragraph" w:styleId="BalloonText">
    <w:name w:val="Balloon Text"/>
    <w:basedOn w:val="Normal"/>
    <w:link w:val="BalloonTextChar"/>
    <w:uiPriority w:val="99"/>
    <w:semiHidden/>
    <w:unhideWhenUsed/>
    <w:rsid w:val="00A4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7D"/>
    <w:rPr>
      <w:rFonts w:ascii="Tahoma" w:hAnsi="Tahoma" w:cs="Tahoma"/>
      <w:sz w:val="16"/>
      <w:szCs w:val="16"/>
    </w:rPr>
  </w:style>
  <w:style w:type="character" w:styleId="FollowedHyperlink">
    <w:name w:val="FollowedHyperlink"/>
    <w:basedOn w:val="DefaultParagraphFont"/>
    <w:uiPriority w:val="99"/>
    <w:semiHidden/>
    <w:unhideWhenUsed/>
    <w:rsid w:val="005D6384"/>
    <w:rPr>
      <w:color w:val="800080" w:themeColor="followedHyperlink"/>
      <w:u w:val="single"/>
    </w:rPr>
  </w:style>
  <w:style w:type="character" w:styleId="CommentReference">
    <w:name w:val="annotation reference"/>
    <w:basedOn w:val="DefaultParagraphFont"/>
    <w:uiPriority w:val="99"/>
    <w:semiHidden/>
    <w:unhideWhenUsed/>
    <w:rsid w:val="0018370A"/>
    <w:rPr>
      <w:sz w:val="16"/>
      <w:szCs w:val="16"/>
    </w:rPr>
  </w:style>
  <w:style w:type="paragraph" w:styleId="CommentText">
    <w:name w:val="annotation text"/>
    <w:basedOn w:val="Normal"/>
    <w:link w:val="CommentTextChar"/>
    <w:uiPriority w:val="99"/>
    <w:semiHidden/>
    <w:unhideWhenUsed/>
    <w:rsid w:val="0018370A"/>
    <w:pPr>
      <w:spacing w:line="240" w:lineRule="auto"/>
    </w:pPr>
    <w:rPr>
      <w:sz w:val="20"/>
      <w:szCs w:val="20"/>
    </w:rPr>
  </w:style>
  <w:style w:type="character" w:customStyle="1" w:styleId="CommentTextChar">
    <w:name w:val="Comment Text Char"/>
    <w:basedOn w:val="DefaultParagraphFont"/>
    <w:link w:val="CommentText"/>
    <w:uiPriority w:val="99"/>
    <w:semiHidden/>
    <w:rsid w:val="001837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70A"/>
    <w:rPr>
      <w:b/>
      <w:bCs/>
    </w:rPr>
  </w:style>
  <w:style w:type="character" w:customStyle="1" w:styleId="CommentSubjectChar">
    <w:name w:val="Comment Subject Char"/>
    <w:basedOn w:val="CommentTextChar"/>
    <w:link w:val="CommentSubject"/>
    <w:uiPriority w:val="99"/>
    <w:semiHidden/>
    <w:rsid w:val="0018370A"/>
    <w:rPr>
      <w:rFonts w:ascii="Calibri" w:hAnsi="Calibri" w:cs="Times New Roman"/>
      <w:b/>
      <w:bCs/>
      <w:sz w:val="20"/>
      <w:szCs w:val="20"/>
    </w:rPr>
  </w:style>
  <w:style w:type="character" w:styleId="UnresolvedMention">
    <w:name w:val="Unresolved Mention"/>
    <w:basedOn w:val="DefaultParagraphFont"/>
    <w:uiPriority w:val="99"/>
    <w:semiHidden/>
    <w:unhideWhenUsed/>
    <w:rsid w:val="00202A5A"/>
    <w:rPr>
      <w:color w:val="605E5C"/>
      <w:shd w:val="clear" w:color="auto" w:fill="E1DFDD"/>
    </w:rPr>
  </w:style>
  <w:style w:type="paragraph" w:customStyle="1" w:styleId="paragraph">
    <w:name w:val="paragraph"/>
    <w:basedOn w:val="Normal"/>
    <w:rsid w:val="00F70D8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F70D80"/>
  </w:style>
  <w:style w:type="character" w:customStyle="1" w:styleId="normaltextrun">
    <w:name w:val="normaltextrun"/>
    <w:basedOn w:val="DefaultParagraphFont"/>
    <w:rsid w:val="00F70D80"/>
  </w:style>
  <w:style w:type="paragraph" w:styleId="Revision">
    <w:name w:val="Revision"/>
    <w:hidden/>
    <w:uiPriority w:val="99"/>
    <w:semiHidden/>
    <w:rsid w:val="00F374B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8155">
      <w:bodyDiv w:val="1"/>
      <w:marLeft w:val="0"/>
      <w:marRight w:val="0"/>
      <w:marTop w:val="0"/>
      <w:marBottom w:val="0"/>
      <w:divBdr>
        <w:top w:val="none" w:sz="0" w:space="0" w:color="auto"/>
        <w:left w:val="none" w:sz="0" w:space="0" w:color="auto"/>
        <w:bottom w:val="none" w:sz="0" w:space="0" w:color="auto"/>
        <w:right w:val="none" w:sz="0" w:space="0" w:color="auto"/>
      </w:divBdr>
    </w:div>
    <w:div w:id="655378773">
      <w:bodyDiv w:val="1"/>
      <w:marLeft w:val="0"/>
      <w:marRight w:val="0"/>
      <w:marTop w:val="0"/>
      <w:marBottom w:val="0"/>
      <w:divBdr>
        <w:top w:val="none" w:sz="0" w:space="0" w:color="auto"/>
        <w:left w:val="none" w:sz="0" w:space="0" w:color="auto"/>
        <w:bottom w:val="none" w:sz="0" w:space="0" w:color="auto"/>
        <w:right w:val="none" w:sz="0" w:space="0" w:color="auto"/>
      </w:divBdr>
      <w:divsChild>
        <w:div w:id="2101439566">
          <w:marLeft w:val="0"/>
          <w:marRight w:val="0"/>
          <w:marTop w:val="120"/>
          <w:marBottom w:val="0"/>
          <w:divBdr>
            <w:top w:val="none" w:sz="0" w:space="0" w:color="auto"/>
            <w:left w:val="none" w:sz="0" w:space="0" w:color="auto"/>
            <w:bottom w:val="none" w:sz="0" w:space="0" w:color="auto"/>
            <w:right w:val="none" w:sz="0" w:space="0" w:color="auto"/>
          </w:divBdr>
        </w:div>
      </w:divsChild>
    </w:div>
    <w:div w:id="860510847">
      <w:bodyDiv w:val="1"/>
      <w:marLeft w:val="0"/>
      <w:marRight w:val="0"/>
      <w:marTop w:val="0"/>
      <w:marBottom w:val="0"/>
      <w:divBdr>
        <w:top w:val="none" w:sz="0" w:space="0" w:color="auto"/>
        <w:left w:val="none" w:sz="0" w:space="0" w:color="auto"/>
        <w:bottom w:val="none" w:sz="0" w:space="0" w:color="auto"/>
        <w:right w:val="none" w:sz="0" w:space="0" w:color="auto"/>
      </w:divBdr>
    </w:div>
    <w:div w:id="968321568">
      <w:bodyDiv w:val="1"/>
      <w:marLeft w:val="0"/>
      <w:marRight w:val="0"/>
      <w:marTop w:val="0"/>
      <w:marBottom w:val="0"/>
      <w:divBdr>
        <w:top w:val="none" w:sz="0" w:space="0" w:color="auto"/>
        <w:left w:val="none" w:sz="0" w:space="0" w:color="auto"/>
        <w:bottom w:val="none" w:sz="0" w:space="0" w:color="auto"/>
        <w:right w:val="none" w:sz="0" w:space="0" w:color="auto"/>
      </w:divBdr>
    </w:div>
    <w:div w:id="1185482002">
      <w:bodyDiv w:val="1"/>
      <w:marLeft w:val="0"/>
      <w:marRight w:val="0"/>
      <w:marTop w:val="0"/>
      <w:marBottom w:val="0"/>
      <w:divBdr>
        <w:top w:val="none" w:sz="0" w:space="0" w:color="auto"/>
        <w:left w:val="none" w:sz="0" w:space="0" w:color="auto"/>
        <w:bottom w:val="none" w:sz="0" w:space="0" w:color="auto"/>
        <w:right w:val="none" w:sz="0" w:space="0" w:color="auto"/>
      </w:divBdr>
    </w:div>
    <w:div w:id="1195002184">
      <w:bodyDiv w:val="1"/>
      <w:marLeft w:val="0"/>
      <w:marRight w:val="0"/>
      <w:marTop w:val="0"/>
      <w:marBottom w:val="0"/>
      <w:divBdr>
        <w:top w:val="none" w:sz="0" w:space="0" w:color="auto"/>
        <w:left w:val="none" w:sz="0" w:space="0" w:color="auto"/>
        <w:bottom w:val="none" w:sz="0" w:space="0" w:color="auto"/>
        <w:right w:val="none" w:sz="0" w:space="0" w:color="auto"/>
      </w:divBdr>
      <w:divsChild>
        <w:div w:id="1160148935">
          <w:marLeft w:val="0"/>
          <w:marRight w:val="0"/>
          <w:marTop w:val="0"/>
          <w:marBottom w:val="0"/>
          <w:divBdr>
            <w:top w:val="none" w:sz="0" w:space="0" w:color="auto"/>
            <w:left w:val="none" w:sz="0" w:space="0" w:color="auto"/>
            <w:bottom w:val="none" w:sz="0" w:space="0" w:color="auto"/>
            <w:right w:val="none" w:sz="0" w:space="0" w:color="auto"/>
          </w:divBdr>
        </w:div>
        <w:div w:id="945163640">
          <w:marLeft w:val="0"/>
          <w:marRight w:val="0"/>
          <w:marTop w:val="0"/>
          <w:marBottom w:val="0"/>
          <w:divBdr>
            <w:top w:val="none" w:sz="0" w:space="0" w:color="auto"/>
            <w:left w:val="none" w:sz="0" w:space="0" w:color="auto"/>
            <w:bottom w:val="none" w:sz="0" w:space="0" w:color="auto"/>
            <w:right w:val="none" w:sz="0" w:space="0" w:color="auto"/>
          </w:divBdr>
        </w:div>
      </w:divsChild>
    </w:div>
    <w:div w:id="1233932689">
      <w:bodyDiv w:val="1"/>
      <w:marLeft w:val="0"/>
      <w:marRight w:val="0"/>
      <w:marTop w:val="0"/>
      <w:marBottom w:val="0"/>
      <w:divBdr>
        <w:top w:val="none" w:sz="0" w:space="0" w:color="auto"/>
        <w:left w:val="none" w:sz="0" w:space="0" w:color="auto"/>
        <w:bottom w:val="none" w:sz="0" w:space="0" w:color="auto"/>
        <w:right w:val="none" w:sz="0" w:space="0" w:color="auto"/>
      </w:divBdr>
    </w:div>
    <w:div w:id="1263805032">
      <w:bodyDiv w:val="1"/>
      <w:marLeft w:val="0"/>
      <w:marRight w:val="0"/>
      <w:marTop w:val="0"/>
      <w:marBottom w:val="0"/>
      <w:divBdr>
        <w:top w:val="none" w:sz="0" w:space="0" w:color="auto"/>
        <w:left w:val="none" w:sz="0" w:space="0" w:color="auto"/>
        <w:bottom w:val="none" w:sz="0" w:space="0" w:color="auto"/>
        <w:right w:val="none" w:sz="0" w:space="0" w:color="auto"/>
      </w:divBdr>
    </w:div>
    <w:div w:id="1271746243">
      <w:bodyDiv w:val="1"/>
      <w:marLeft w:val="0"/>
      <w:marRight w:val="0"/>
      <w:marTop w:val="0"/>
      <w:marBottom w:val="0"/>
      <w:divBdr>
        <w:top w:val="none" w:sz="0" w:space="0" w:color="auto"/>
        <w:left w:val="none" w:sz="0" w:space="0" w:color="auto"/>
        <w:bottom w:val="none" w:sz="0" w:space="0" w:color="auto"/>
        <w:right w:val="none" w:sz="0" w:space="0" w:color="auto"/>
      </w:divBdr>
    </w:div>
    <w:div w:id="16374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ck.Cureau@SeaWorld.com" TargetMode="External"/><Relationship Id="rId5" Type="http://schemas.openxmlformats.org/officeDocument/2006/relationships/numbering" Target="numbering.xml"/><Relationship Id="rId10" Type="http://schemas.openxmlformats.org/officeDocument/2006/relationships/hyperlink" Target="https://seaworldparks.box.com/s/dp7o3q9fv6m1lenclpdal9ljroyj2zd1"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21C72B4AE2B4D9B8B1DBCF8D66C2E" ma:contentTypeVersion="11" ma:contentTypeDescription="Create a new document." ma:contentTypeScope="" ma:versionID="8880d8aa2714883607978a093559ae35">
  <xsd:schema xmlns:xsd="http://www.w3.org/2001/XMLSchema" xmlns:xs="http://www.w3.org/2001/XMLSchema" xmlns:p="http://schemas.microsoft.com/office/2006/metadata/properties" xmlns:ns2="9c10ba42-d1f1-434a-9fed-f0767a050bc6" xmlns:ns3="76a206b3-3c45-4a18-870c-6c6075178bff" targetNamespace="http://schemas.microsoft.com/office/2006/metadata/properties" ma:root="true" ma:fieldsID="34458c2e78ffb38f6f429ada3ab4a8ee" ns2:_="" ns3:_="">
    <xsd:import namespace="9c10ba42-d1f1-434a-9fed-f0767a050bc6"/>
    <xsd:import namespace="76a206b3-3c45-4a18-870c-6c6075178b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0ba42-d1f1-434a-9fed-f0767a05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06b3-3c45-4a18-870c-6c6075178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3335-5AA0-46CD-A50F-A9B3DBDD0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86E07-170A-4F64-BFD3-A099B20C0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0ba42-d1f1-434a-9fed-f0767a050bc6"/>
    <ds:schemaRef ds:uri="76a206b3-3c45-4a18-870c-6c607517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DF196-1F9D-4AEF-BF00-B4F4D26A21E9}">
  <ds:schemaRefs>
    <ds:schemaRef ds:uri="http://schemas.microsoft.com/sharepoint/v3/contenttype/forms"/>
  </ds:schemaRefs>
</ds:datastoreItem>
</file>

<file path=customXml/itemProps4.xml><?xml version="1.0" encoding="utf-8"?>
<ds:datastoreItem xmlns:ds="http://schemas.openxmlformats.org/officeDocument/2006/customXml" ds:itemID="{F3B13364-CEC3-49A6-9C34-A721A35A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Villela, Josie</dc:creator>
  <cp:keywords/>
  <cp:lastModifiedBy>Cureau, Chuck</cp:lastModifiedBy>
  <cp:revision>14</cp:revision>
  <cp:lastPrinted>2019-02-01T22:34:00Z</cp:lastPrinted>
  <dcterms:created xsi:type="dcterms:W3CDTF">2022-02-12T16:53:00Z</dcterms:created>
  <dcterms:modified xsi:type="dcterms:W3CDTF">2022-02-15T21:03:00Z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0x0101008E121C72B4AE2B4D9B8B1DBCF8D66C2E</vt:lpwstr>
  </property>
</Properties>
</file>